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14" w:rsidRDefault="00667C14" w:rsidP="00667C14">
      <w:pPr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Pr="00D23D04" w:rsidRDefault="00667C14" w:rsidP="00667C14">
      <w:pPr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558F1381" wp14:editId="6CEC2702">
            <wp:extent cx="3154680" cy="210312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December 11, 1997, THURSDAY, Late Sports Final Edition</w:t>
      </w: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Pr="005153B6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5153B6">
        <w:rPr>
          <w:rFonts w:ascii="Georgia" w:hAnsi="Georgia" w:cs="Verdana"/>
          <w:b/>
          <w:color w:val="000000" w:themeColor="text1"/>
          <w:sz w:val="48"/>
          <w:szCs w:val="48"/>
        </w:rPr>
        <w:t>Officials on MSI 'lobster list' identified</w:t>
      </w: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By Dave McKinney</w:t>
      </w:r>
    </w:p>
    <w:p w:rsidR="00667C1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 bureau chief</w:t>
      </w: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SPRINGFIELD-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>A high-ranking Senate Republican staff member called it the "infamous steak and lobster list" -- a roster of state officials who received expensive holiday meat shipments from Management Services of Illinois.</w:t>
      </w:r>
    </w:p>
    <w:p w:rsidR="00667C1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Wednesday, federal prosecutors made that 1993 list public for the first time, during testimony in the corruption trial of James Berger, a deputy director of Public Aid.</w:t>
      </w: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Twelve people were listed for $ 329 deluxe packages of four 24-ounce porterhouse steaks, a 12-pound prime rib roast and four 14-ounce lobster tails. They were:</w:t>
      </w: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Senate President James "Pate" Philip; (R-Wood Dale); Carter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Hendren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Philip's chief of staff; Lil Kruger,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Hendren's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personal secretary; Jim Owen, assistant to Philip; Mike Bass, Senate GOP appropriations director; Mike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former deputy chief of staff to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and current Illinois Gaming Board administrator; Steve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Schnorf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former Central Management Services director and current Edgar budget director; George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Fleischli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ex-Edgar aide; Tom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Swoik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ex-Department of Children and Family Services deputy director; Berger (on trial accused of mail fraud and misapplication of funds); Curt Fleming, former Public Aid administrator (pleaded guilty to 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lastRenderedPageBreak/>
        <w:t xml:space="preserve">mail fraud and bribery-related charges), and Sue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Leonis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>.</w:t>
      </w:r>
    </w:p>
    <w:p w:rsidR="00667C1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Pr="00D23D04" w:rsidRDefault="00667C14" w:rsidP="00667C14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Eight got $ 189 gift packages of four 24-ounce porterhouse steaks and four 14-ounce lobster tails. They were:</w:t>
      </w:r>
    </w:p>
    <w:p w:rsidR="00667C14" w:rsidRDefault="00667C14" w:rsidP="00667C14">
      <w:pPr>
        <w:rPr>
          <w:rFonts w:ascii="Georgia" w:hAnsi="Georgia" w:cs="Verdana"/>
          <w:color w:val="000000" w:themeColor="text1"/>
          <w:sz w:val="26"/>
          <w:szCs w:val="26"/>
        </w:rPr>
      </w:pPr>
    </w:p>
    <w:p w:rsidR="00667C14" w:rsidRPr="00D23D04" w:rsidRDefault="00667C14" w:rsidP="00667C14">
      <w:pPr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Tom Taylor, Philip's deputy chief of staff; Janis Cellini, ex-Edgar special assistant and current personnel director; Sam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McGaw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ex-Revenue Department official and current Capital Development Board executive director; Thomas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Armstead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state fire marshal; Ron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Lowder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, ex-Public Aid administrator (convicted of mail fraud and bribery-related charges); Dan Long, ex-House GOP deputy chief of staff,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Gerthy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Holzhauer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and Gloria D'Amico.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4"/>
    <w:rsid w:val="00361DE1"/>
    <w:rsid w:val="0060431F"/>
    <w:rsid w:val="00667C14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Macintosh Word</Application>
  <DocSecurity>0</DocSecurity>
  <Lines>13</Lines>
  <Paragraphs>3</Paragraphs>
  <ScaleCrop>false</ScaleCrop>
  <Company>Sun-Times Media Group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2015-03-05T22:13:00Z</dcterms:created>
  <dcterms:modified xsi:type="dcterms:W3CDTF">2015-03-05T22:13:00Z</dcterms:modified>
</cp:coreProperties>
</file>