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F615D" w14:textId="77777777" w:rsidR="00831DEB" w:rsidRPr="00EB16EB" w:rsidRDefault="00831DEB">
      <w:pPr>
        <w:rPr>
          <w:rFonts w:ascii="Georgia" w:hAnsi="Georgia"/>
          <w:color w:val="000000" w:themeColor="text1"/>
        </w:rPr>
      </w:pPr>
      <w:bookmarkStart w:id="0" w:name="_GoBack"/>
      <w:bookmarkEnd w:id="0"/>
    </w:p>
    <w:p w14:paraId="6D812350" w14:textId="77777777" w:rsidR="00BB252A" w:rsidRPr="00EB16EB" w:rsidRDefault="00BB252A" w:rsidP="00BB252A">
      <w:pPr>
        <w:rPr>
          <w:rFonts w:ascii="Georgia" w:hAnsi="Georgia"/>
          <w:color w:val="000000" w:themeColor="text1"/>
        </w:rPr>
      </w:pPr>
    </w:p>
    <w:p w14:paraId="178CBF86" w14:textId="19C05B1A" w:rsidR="00BB252A" w:rsidRPr="00EB16EB" w:rsidRDefault="0007194F" w:rsidP="00BB252A">
      <w:pPr>
        <w:rPr>
          <w:rFonts w:ascii="Georgia" w:hAnsi="Georgia"/>
          <w:color w:val="000000" w:themeColor="text1"/>
        </w:rPr>
      </w:pPr>
      <w:r>
        <w:rPr>
          <w:rFonts w:ascii="Georgia" w:hAnsi="Georgia"/>
          <w:noProof/>
          <w:color w:val="000000" w:themeColor="text1"/>
        </w:rPr>
        <w:drawing>
          <wp:inline distT="0" distB="0" distL="0" distR="0" wp14:anchorId="0373A96C" wp14:editId="7130E6FB">
            <wp:extent cx="3154680" cy="21031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6">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0D9C3679" w14:textId="77777777" w:rsidR="00BB252A" w:rsidRPr="00EB16EB" w:rsidRDefault="00BB252A" w:rsidP="00BB252A">
      <w:pPr>
        <w:rPr>
          <w:rFonts w:ascii="Georgia" w:hAnsi="Georgia"/>
          <w:color w:val="000000" w:themeColor="text1"/>
        </w:rPr>
      </w:pPr>
      <w:r w:rsidRPr="00EB16EB">
        <w:rPr>
          <w:rFonts w:ascii="Georgia" w:hAnsi="Georgia"/>
          <w:color w:val="000000" w:themeColor="text1"/>
        </w:rPr>
        <w:t>February 28, 2002 Thursday</w:t>
      </w:r>
    </w:p>
    <w:p w14:paraId="3CE27BAD" w14:textId="77777777" w:rsidR="00BB252A" w:rsidRPr="00EB16EB" w:rsidRDefault="00BB252A" w:rsidP="00BB252A">
      <w:pPr>
        <w:rPr>
          <w:rFonts w:ascii="Georgia" w:hAnsi="Georgia"/>
          <w:color w:val="000000" w:themeColor="text1"/>
        </w:rPr>
      </w:pPr>
    </w:p>
    <w:p w14:paraId="57AF6CC5" w14:textId="7EB2D4D2" w:rsidR="00BB252A" w:rsidRPr="008F5A13" w:rsidRDefault="00BB252A" w:rsidP="00BB252A">
      <w:pPr>
        <w:rPr>
          <w:rFonts w:ascii="Georgia" w:hAnsi="Georgia"/>
          <w:b/>
          <w:color w:val="000000" w:themeColor="text1"/>
          <w:sz w:val="48"/>
          <w:szCs w:val="48"/>
        </w:rPr>
      </w:pPr>
      <w:r w:rsidRPr="008F5A13">
        <w:rPr>
          <w:rFonts w:ascii="Georgia" w:hAnsi="Georgia"/>
          <w:b/>
          <w:bCs/>
          <w:color w:val="000000" w:themeColor="text1"/>
          <w:sz w:val="48"/>
          <w:szCs w:val="48"/>
        </w:rPr>
        <w:t>Madigan's</w:t>
      </w:r>
      <w:r w:rsidRPr="008F5A13">
        <w:rPr>
          <w:rFonts w:ascii="Georgia" w:hAnsi="Georgia"/>
          <w:b/>
          <w:color w:val="000000" w:themeColor="text1"/>
          <w:sz w:val="48"/>
          <w:szCs w:val="48"/>
        </w:rPr>
        <w:t xml:space="preserve"> aide collects major pay bonuses</w:t>
      </w:r>
      <w:r w:rsidR="008F5A13" w:rsidRPr="008F5A13">
        <w:rPr>
          <w:rFonts w:ascii="Georgia" w:hAnsi="Georgia"/>
          <w:b/>
          <w:color w:val="000000" w:themeColor="text1"/>
          <w:sz w:val="48"/>
          <w:szCs w:val="48"/>
        </w:rPr>
        <w:t>; House speaker gave him an extra $35,000 on top of $130,000</w:t>
      </w:r>
    </w:p>
    <w:p w14:paraId="7FECA1FF" w14:textId="77777777" w:rsidR="00BB252A" w:rsidRPr="008F5A13" w:rsidRDefault="00BB252A" w:rsidP="00BB252A">
      <w:pPr>
        <w:rPr>
          <w:rFonts w:ascii="Georgia" w:hAnsi="Georgia"/>
          <w:b/>
          <w:color w:val="000000" w:themeColor="text1"/>
          <w:sz w:val="48"/>
          <w:szCs w:val="48"/>
        </w:rPr>
      </w:pPr>
    </w:p>
    <w:p w14:paraId="7E773746" w14:textId="1B1FCB5A" w:rsidR="00BB252A" w:rsidRDefault="008F5A13" w:rsidP="00BB252A">
      <w:pPr>
        <w:rPr>
          <w:rFonts w:ascii="Georgia" w:hAnsi="Georgia"/>
          <w:bCs/>
          <w:color w:val="000000" w:themeColor="text1"/>
        </w:rPr>
      </w:pPr>
      <w:r>
        <w:rPr>
          <w:rFonts w:ascii="Georgia" w:hAnsi="Georgia"/>
          <w:bCs/>
          <w:color w:val="000000" w:themeColor="text1"/>
        </w:rPr>
        <w:t>By Dave McKinney</w:t>
      </w:r>
    </w:p>
    <w:p w14:paraId="3D8E675A" w14:textId="13E4D61F" w:rsidR="008F5A13" w:rsidRDefault="008F5A13" w:rsidP="00BB252A">
      <w:pPr>
        <w:rPr>
          <w:rFonts w:ascii="Georgia" w:hAnsi="Georgia"/>
          <w:bCs/>
          <w:color w:val="000000" w:themeColor="text1"/>
        </w:rPr>
      </w:pPr>
      <w:r>
        <w:rPr>
          <w:rFonts w:ascii="Georgia" w:hAnsi="Georgia"/>
          <w:bCs/>
          <w:color w:val="000000" w:themeColor="text1"/>
        </w:rPr>
        <w:t>Springfield bureau chief</w:t>
      </w:r>
    </w:p>
    <w:p w14:paraId="3E90685F" w14:textId="3E0DA3E2" w:rsidR="00BB252A" w:rsidRPr="00EB16EB" w:rsidRDefault="008F5A13" w:rsidP="00BB252A">
      <w:pPr>
        <w:rPr>
          <w:rFonts w:ascii="Georgia" w:hAnsi="Georgia"/>
          <w:color w:val="000000" w:themeColor="text1"/>
        </w:rPr>
      </w:pPr>
      <w:r>
        <w:rPr>
          <w:rFonts w:ascii="Georgia" w:hAnsi="Georgia"/>
          <w:bCs/>
          <w:color w:val="000000" w:themeColor="text1"/>
        </w:rPr>
        <w:t>SPRINGFIELD-</w:t>
      </w:r>
      <w:r w:rsidR="00BB252A" w:rsidRPr="00EB16EB">
        <w:rPr>
          <w:rFonts w:ascii="Georgia" w:hAnsi="Georgia"/>
          <w:color w:val="000000" w:themeColor="text1"/>
        </w:rPr>
        <w:t xml:space="preserve">House Speaker Michael </w:t>
      </w:r>
      <w:r w:rsidR="00BB252A" w:rsidRPr="00EB16EB">
        <w:rPr>
          <w:rFonts w:ascii="Georgia" w:hAnsi="Georgia"/>
          <w:bCs/>
          <w:color w:val="000000" w:themeColor="text1"/>
        </w:rPr>
        <w:t>Madigan's</w:t>
      </w:r>
      <w:r w:rsidR="00BB252A" w:rsidRPr="00EB16EB">
        <w:rPr>
          <w:rFonts w:ascii="Georgia" w:hAnsi="Georgia"/>
          <w:color w:val="000000" w:themeColor="text1"/>
        </w:rPr>
        <w:t xml:space="preserve"> top legislative aide received $35,000 in bonuses last year, including during a period when Gov. Ryan was cutting services to the poor because of the state's deepening budget crisis.</w:t>
      </w:r>
    </w:p>
    <w:p w14:paraId="2C54F995" w14:textId="77777777" w:rsidR="008F5A13" w:rsidRDefault="008F5A13" w:rsidP="00BB252A">
      <w:pPr>
        <w:rPr>
          <w:rFonts w:ascii="Georgia" w:hAnsi="Georgia"/>
          <w:color w:val="000000" w:themeColor="text1"/>
        </w:rPr>
      </w:pPr>
    </w:p>
    <w:p w14:paraId="4500ECBD" w14:textId="77777777" w:rsidR="00BB252A" w:rsidRPr="00EB16EB" w:rsidRDefault="00BB252A" w:rsidP="00BB252A">
      <w:pPr>
        <w:rPr>
          <w:rFonts w:ascii="Georgia" w:hAnsi="Georgia"/>
          <w:color w:val="000000" w:themeColor="text1"/>
        </w:rPr>
      </w:pPr>
      <w:r w:rsidRPr="00EB16EB">
        <w:rPr>
          <w:rFonts w:ascii="Georgia" w:hAnsi="Georgia"/>
          <w:color w:val="000000" w:themeColor="text1"/>
        </w:rPr>
        <w:t xml:space="preserve">Aides to Senate President James "Pate" Philip (R-Wood Dale) and Senate Minority Leader Emil Jones (D-Chicago) also got bonuses last year but not on the scale given to </w:t>
      </w:r>
      <w:r w:rsidRPr="00EB16EB">
        <w:rPr>
          <w:rFonts w:ascii="Georgia" w:hAnsi="Georgia"/>
          <w:bCs/>
          <w:color w:val="000000" w:themeColor="text1"/>
        </w:rPr>
        <w:t>Madigan's</w:t>
      </w:r>
      <w:r w:rsidRPr="00EB16EB">
        <w:rPr>
          <w:rFonts w:ascii="Georgia" w:hAnsi="Georgia"/>
          <w:color w:val="000000" w:themeColor="text1"/>
        </w:rPr>
        <w:t xml:space="preserve"> chief of staff, Timothy </w:t>
      </w:r>
      <w:proofErr w:type="spellStart"/>
      <w:r w:rsidRPr="00EB16EB">
        <w:rPr>
          <w:rFonts w:ascii="Georgia" w:hAnsi="Georgia"/>
          <w:color w:val="000000" w:themeColor="text1"/>
        </w:rPr>
        <w:t>Mapes</w:t>
      </w:r>
      <w:proofErr w:type="spellEnd"/>
      <w:r w:rsidRPr="00EB16EB">
        <w:rPr>
          <w:rFonts w:ascii="Georgia" w:hAnsi="Georgia"/>
          <w:color w:val="000000" w:themeColor="text1"/>
        </w:rPr>
        <w:t>.</w:t>
      </w:r>
    </w:p>
    <w:p w14:paraId="52F792DC" w14:textId="77777777" w:rsidR="008F5A13" w:rsidRDefault="008F5A13" w:rsidP="00BB252A">
      <w:pPr>
        <w:rPr>
          <w:rFonts w:ascii="Georgia" w:hAnsi="Georgia"/>
          <w:color w:val="000000" w:themeColor="text1"/>
        </w:rPr>
      </w:pPr>
    </w:p>
    <w:p w14:paraId="4F86DB89" w14:textId="77777777" w:rsidR="00BB252A" w:rsidRPr="00EB16EB" w:rsidRDefault="00BB252A" w:rsidP="00BB252A">
      <w:pPr>
        <w:rPr>
          <w:rFonts w:ascii="Georgia" w:hAnsi="Georgia"/>
          <w:color w:val="000000" w:themeColor="text1"/>
        </w:rPr>
      </w:pPr>
      <w:proofErr w:type="spellStart"/>
      <w:r w:rsidRPr="00EB16EB">
        <w:rPr>
          <w:rFonts w:ascii="Georgia" w:hAnsi="Georgia"/>
          <w:color w:val="000000" w:themeColor="text1"/>
        </w:rPr>
        <w:t>Mapes</w:t>
      </w:r>
      <w:proofErr w:type="spellEnd"/>
      <w:r w:rsidRPr="00EB16EB">
        <w:rPr>
          <w:rFonts w:ascii="Georgia" w:hAnsi="Georgia"/>
          <w:color w:val="000000" w:themeColor="text1"/>
        </w:rPr>
        <w:t xml:space="preserve"> received a $15,000 payment last June and got an additional $20,000 added to his paycheck last Christmas Eve, enabling him to boost his $129,468 base salary last year by 27 percent, state payroll records show.</w:t>
      </w:r>
    </w:p>
    <w:p w14:paraId="03A0FE8D" w14:textId="77777777" w:rsidR="00BB252A" w:rsidRPr="00EB16EB" w:rsidRDefault="00BB252A" w:rsidP="00BB252A">
      <w:pPr>
        <w:rPr>
          <w:rFonts w:ascii="Georgia" w:hAnsi="Georgia"/>
          <w:color w:val="000000" w:themeColor="text1"/>
        </w:rPr>
      </w:pPr>
    </w:p>
    <w:p w14:paraId="30619306" w14:textId="77777777" w:rsidR="00BB252A" w:rsidRPr="00EB16EB" w:rsidRDefault="00BB252A" w:rsidP="00BB252A">
      <w:pPr>
        <w:rPr>
          <w:rFonts w:ascii="Georgia" w:hAnsi="Georgia"/>
          <w:color w:val="000000" w:themeColor="text1"/>
        </w:rPr>
      </w:pPr>
      <w:r w:rsidRPr="00EB16EB">
        <w:rPr>
          <w:rFonts w:ascii="Georgia" w:hAnsi="Georgia"/>
          <w:color w:val="000000" w:themeColor="text1"/>
        </w:rPr>
        <w:t xml:space="preserve">"Here's a guy who's already making far more than the average Illinois taxpayer, and he is given a huge bonus of $35,000 for doing what we're already paying him to do anyway. I think that's outrageous," said Terrance Norton, executive director of the Better Government Association. "It reinforces the sad fact that Mr. </w:t>
      </w:r>
      <w:r w:rsidRPr="00EB16EB">
        <w:rPr>
          <w:rFonts w:ascii="Georgia" w:hAnsi="Georgia"/>
          <w:bCs/>
          <w:color w:val="000000" w:themeColor="text1"/>
        </w:rPr>
        <w:t>Madigan</w:t>
      </w:r>
      <w:r w:rsidRPr="00EB16EB">
        <w:rPr>
          <w:rFonts w:ascii="Georgia" w:hAnsi="Georgia"/>
          <w:color w:val="000000" w:themeColor="text1"/>
        </w:rPr>
        <w:t xml:space="preserve"> and others regard taxpayer dollars as their own."</w:t>
      </w:r>
    </w:p>
    <w:p w14:paraId="7EC9D191" w14:textId="77777777" w:rsidR="008F5A13" w:rsidRDefault="008F5A13" w:rsidP="00BB252A">
      <w:pPr>
        <w:rPr>
          <w:rFonts w:ascii="Georgia" w:hAnsi="Georgia"/>
          <w:bCs/>
          <w:color w:val="000000" w:themeColor="text1"/>
        </w:rPr>
      </w:pPr>
    </w:p>
    <w:p w14:paraId="19A5CF00" w14:textId="77777777" w:rsidR="008F5A13" w:rsidRDefault="00BB252A" w:rsidP="00BB252A">
      <w:pPr>
        <w:rPr>
          <w:rFonts w:ascii="Georgia" w:hAnsi="Georgia"/>
          <w:color w:val="000000" w:themeColor="text1"/>
        </w:rPr>
      </w:pPr>
      <w:r w:rsidRPr="00EB16EB">
        <w:rPr>
          <w:rFonts w:ascii="Georgia" w:hAnsi="Georgia"/>
          <w:bCs/>
          <w:color w:val="000000" w:themeColor="text1"/>
        </w:rPr>
        <w:lastRenderedPageBreak/>
        <w:t>Madigan</w:t>
      </w:r>
      <w:r w:rsidRPr="00EB16EB">
        <w:rPr>
          <w:rFonts w:ascii="Georgia" w:hAnsi="Georgia"/>
          <w:color w:val="000000" w:themeColor="text1"/>
        </w:rPr>
        <w:t xml:space="preserve"> spokesman Steve Brown said the payments were in recognition of the demands associated with helping run the Illinois House and, in particular, for the effort </w:t>
      </w:r>
      <w:proofErr w:type="spellStart"/>
      <w:r w:rsidRPr="00EB16EB">
        <w:rPr>
          <w:rFonts w:ascii="Georgia" w:hAnsi="Georgia"/>
          <w:color w:val="000000" w:themeColor="text1"/>
        </w:rPr>
        <w:t>Mapes</w:t>
      </w:r>
      <w:proofErr w:type="spellEnd"/>
      <w:r w:rsidRPr="00EB16EB">
        <w:rPr>
          <w:rFonts w:ascii="Georgia" w:hAnsi="Georgia"/>
          <w:color w:val="000000" w:themeColor="text1"/>
        </w:rPr>
        <w:t xml:space="preserve"> put into overseeing the highly politicized task of redrawing le</w:t>
      </w:r>
      <w:r w:rsidR="008F5A13">
        <w:rPr>
          <w:rFonts w:ascii="Georgia" w:hAnsi="Georgia"/>
          <w:color w:val="000000" w:themeColor="text1"/>
        </w:rPr>
        <w:t>gislative boundaries last year.</w:t>
      </w:r>
    </w:p>
    <w:p w14:paraId="5386977E" w14:textId="77777777" w:rsidR="008F5A13" w:rsidRDefault="008F5A13" w:rsidP="00BB252A">
      <w:pPr>
        <w:rPr>
          <w:rFonts w:ascii="Georgia" w:hAnsi="Georgia"/>
          <w:color w:val="000000" w:themeColor="text1"/>
        </w:rPr>
      </w:pPr>
    </w:p>
    <w:p w14:paraId="2A52145D" w14:textId="09030294" w:rsidR="00BB252A" w:rsidRPr="00EB16EB" w:rsidRDefault="00BB252A" w:rsidP="00BB252A">
      <w:pPr>
        <w:rPr>
          <w:rFonts w:ascii="Georgia" w:hAnsi="Georgia"/>
          <w:color w:val="000000" w:themeColor="text1"/>
        </w:rPr>
      </w:pPr>
      <w:r w:rsidRPr="00EB16EB">
        <w:rPr>
          <w:rFonts w:ascii="Georgia" w:hAnsi="Georgia"/>
          <w:color w:val="000000" w:themeColor="text1"/>
        </w:rPr>
        <w:t>"You're asking people to work many nights and most weekends, and it seems perfectly appropriate," Brown said. "I think Tim does a superior job compared to his counterparts."</w:t>
      </w:r>
    </w:p>
    <w:p w14:paraId="6D6EB1A9" w14:textId="77777777" w:rsidR="008F5A13" w:rsidRDefault="008F5A13" w:rsidP="00BB252A">
      <w:pPr>
        <w:rPr>
          <w:rFonts w:ascii="Georgia" w:hAnsi="Georgia"/>
          <w:color w:val="000000" w:themeColor="text1"/>
        </w:rPr>
      </w:pPr>
    </w:p>
    <w:p w14:paraId="29E3FCB1" w14:textId="77777777" w:rsidR="00BB252A" w:rsidRPr="00EB16EB" w:rsidRDefault="00BB252A" w:rsidP="00BB252A">
      <w:pPr>
        <w:rPr>
          <w:rFonts w:ascii="Georgia" w:hAnsi="Georgia"/>
          <w:color w:val="000000" w:themeColor="text1"/>
        </w:rPr>
      </w:pPr>
      <w:r w:rsidRPr="00EB16EB">
        <w:rPr>
          <w:rFonts w:ascii="Georgia" w:hAnsi="Georgia"/>
          <w:color w:val="000000" w:themeColor="text1"/>
        </w:rPr>
        <w:t xml:space="preserve">By comparison, Philip's chief of staff, Carter </w:t>
      </w:r>
      <w:proofErr w:type="spellStart"/>
      <w:r w:rsidRPr="00EB16EB">
        <w:rPr>
          <w:rFonts w:ascii="Georgia" w:hAnsi="Georgia"/>
          <w:color w:val="000000" w:themeColor="text1"/>
        </w:rPr>
        <w:t>Hendren</w:t>
      </w:r>
      <w:proofErr w:type="spellEnd"/>
      <w:r w:rsidRPr="00EB16EB">
        <w:rPr>
          <w:rFonts w:ascii="Georgia" w:hAnsi="Georgia"/>
          <w:color w:val="000000" w:themeColor="text1"/>
        </w:rPr>
        <w:t xml:space="preserve">, got $6,000 in bonuses last year, while Jones' chief of staff, Courtney </w:t>
      </w:r>
      <w:proofErr w:type="spellStart"/>
      <w:r w:rsidRPr="00EB16EB">
        <w:rPr>
          <w:rFonts w:ascii="Georgia" w:hAnsi="Georgia"/>
          <w:color w:val="000000" w:themeColor="text1"/>
        </w:rPr>
        <w:t>Nottage</w:t>
      </w:r>
      <w:proofErr w:type="spellEnd"/>
      <w:r w:rsidRPr="00EB16EB">
        <w:rPr>
          <w:rFonts w:ascii="Georgia" w:hAnsi="Georgia"/>
          <w:color w:val="000000" w:themeColor="text1"/>
        </w:rPr>
        <w:t>, got $5,000. That such payouts even exist was news to some lawmakers, who are intimately involved in helping assemble the state budget. None wanted to speak on the record, however, saying they feared possible retribution.</w:t>
      </w:r>
    </w:p>
    <w:p w14:paraId="4AA28805" w14:textId="77777777" w:rsidR="008F5A13" w:rsidRDefault="008F5A13" w:rsidP="00BB252A">
      <w:pPr>
        <w:rPr>
          <w:rFonts w:ascii="Georgia" w:hAnsi="Georgia"/>
          <w:color w:val="000000" w:themeColor="text1"/>
        </w:rPr>
      </w:pPr>
    </w:p>
    <w:p w14:paraId="2A61E207" w14:textId="77777777" w:rsidR="00BB252A" w:rsidRPr="00EB16EB" w:rsidRDefault="00BB252A" w:rsidP="00BB252A">
      <w:pPr>
        <w:rPr>
          <w:rFonts w:ascii="Georgia" w:hAnsi="Georgia"/>
          <w:color w:val="000000" w:themeColor="text1"/>
        </w:rPr>
      </w:pPr>
      <w:r w:rsidRPr="00EB16EB">
        <w:rPr>
          <w:rFonts w:ascii="Georgia" w:hAnsi="Georgia"/>
          <w:color w:val="000000" w:themeColor="text1"/>
        </w:rPr>
        <w:t>"I find the whole idea that there's a performance pay program that no one knows about troubling," said one veteran legislator, who requested anonymity. "If you wanted to pay that bonus, why not pay it out of a political fund? By December, [</w:t>
      </w:r>
      <w:r w:rsidRPr="00EB16EB">
        <w:rPr>
          <w:rFonts w:ascii="Georgia" w:hAnsi="Georgia"/>
          <w:bCs/>
          <w:color w:val="000000" w:themeColor="text1"/>
        </w:rPr>
        <w:t>Madigan</w:t>
      </w:r>
      <w:r w:rsidRPr="00EB16EB">
        <w:rPr>
          <w:rFonts w:ascii="Georgia" w:hAnsi="Georgia"/>
          <w:color w:val="000000" w:themeColor="text1"/>
        </w:rPr>
        <w:t>] knew the state was in bad financial shape. But it's like a game for these guys: How much can they lay off on the state? It's not like they're without other resources. That's what disgusts me."</w:t>
      </w:r>
    </w:p>
    <w:p w14:paraId="584909BF" w14:textId="77777777" w:rsidR="008F5A13" w:rsidRDefault="008F5A13" w:rsidP="00BB252A">
      <w:pPr>
        <w:rPr>
          <w:rFonts w:ascii="Georgia" w:hAnsi="Georgia"/>
          <w:color w:val="000000" w:themeColor="text1"/>
        </w:rPr>
      </w:pPr>
    </w:p>
    <w:p w14:paraId="0828E436" w14:textId="77777777" w:rsidR="00BB252A" w:rsidRPr="00EB16EB" w:rsidRDefault="00BB252A" w:rsidP="00BB252A">
      <w:pPr>
        <w:rPr>
          <w:rFonts w:ascii="Georgia" w:hAnsi="Georgia"/>
          <w:color w:val="000000" w:themeColor="text1"/>
        </w:rPr>
      </w:pPr>
      <w:proofErr w:type="spellStart"/>
      <w:r w:rsidRPr="00EB16EB">
        <w:rPr>
          <w:rFonts w:ascii="Georgia" w:hAnsi="Georgia"/>
          <w:color w:val="000000" w:themeColor="text1"/>
        </w:rPr>
        <w:t>Mapes</w:t>
      </w:r>
      <w:proofErr w:type="spellEnd"/>
      <w:r w:rsidRPr="00EB16EB">
        <w:rPr>
          <w:rFonts w:ascii="Georgia" w:hAnsi="Georgia"/>
          <w:color w:val="000000" w:themeColor="text1"/>
        </w:rPr>
        <w:t xml:space="preserve"> has been paid out of several campaign funds that </w:t>
      </w:r>
      <w:r w:rsidRPr="00EB16EB">
        <w:rPr>
          <w:rFonts w:ascii="Georgia" w:hAnsi="Georgia"/>
          <w:bCs/>
          <w:color w:val="000000" w:themeColor="text1"/>
        </w:rPr>
        <w:t>Madigan</w:t>
      </w:r>
      <w:r w:rsidRPr="00EB16EB">
        <w:rPr>
          <w:rFonts w:ascii="Georgia" w:hAnsi="Georgia"/>
          <w:color w:val="000000" w:themeColor="text1"/>
        </w:rPr>
        <w:t xml:space="preserve"> controls. Since 1999, he has received more than $35,000 from </w:t>
      </w:r>
      <w:r w:rsidRPr="00EB16EB">
        <w:rPr>
          <w:rFonts w:ascii="Georgia" w:hAnsi="Georgia"/>
          <w:bCs/>
          <w:color w:val="000000" w:themeColor="text1"/>
        </w:rPr>
        <w:t>Madigan's</w:t>
      </w:r>
      <w:r w:rsidRPr="00EB16EB">
        <w:rPr>
          <w:rFonts w:ascii="Georgia" w:hAnsi="Georgia"/>
          <w:color w:val="000000" w:themeColor="text1"/>
        </w:rPr>
        <w:t xml:space="preserve"> personal campaign account and the state Democratic Party campaign fund for work as a campaign staff member, state election records show.</w:t>
      </w:r>
    </w:p>
    <w:p w14:paraId="0507CDBD" w14:textId="77777777" w:rsidR="008F5A13" w:rsidRDefault="008F5A13" w:rsidP="00BB252A">
      <w:pPr>
        <w:rPr>
          <w:rFonts w:ascii="Georgia" w:hAnsi="Georgia"/>
          <w:color w:val="000000" w:themeColor="text1"/>
        </w:rPr>
      </w:pPr>
    </w:p>
    <w:p w14:paraId="23C7B1E7" w14:textId="77777777" w:rsidR="00BB252A" w:rsidRPr="00EB16EB" w:rsidRDefault="00BB252A" w:rsidP="00BB252A">
      <w:pPr>
        <w:rPr>
          <w:rFonts w:ascii="Georgia" w:hAnsi="Georgia"/>
          <w:color w:val="000000" w:themeColor="text1"/>
        </w:rPr>
      </w:pPr>
      <w:r w:rsidRPr="00EB16EB">
        <w:rPr>
          <w:rFonts w:ascii="Georgia" w:hAnsi="Georgia"/>
          <w:color w:val="000000" w:themeColor="text1"/>
        </w:rPr>
        <w:t xml:space="preserve">State employees who are part of the American Federation of State, County and Municipal Employees, a close </w:t>
      </w:r>
      <w:r w:rsidRPr="00EB16EB">
        <w:rPr>
          <w:rFonts w:ascii="Georgia" w:hAnsi="Georgia"/>
          <w:bCs/>
          <w:color w:val="000000" w:themeColor="text1"/>
        </w:rPr>
        <w:t>Madigan</w:t>
      </w:r>
      <w:r w:rsidRPr="00EB16EB">
        <w:rPr>
          <w:rFonts w:ascii="Georgia" w:hAnsi="Georgia"/>
          <w:color w:val="000000" w:themeColor="text1"/>
        </w:rPr>
        <w:t xml:space="preserve"> ally, are not typically eligible for bonus pay, said Henry Bayer, executive director of the state's largest employee union.</w:t>
      </w:r>
    </w:p>
    <w:p w14:paraId="176C8DF9" w14:textId="77777777" w:rsidR="008F5A13" w:rsidRDefault="008F5A13" w:rsidP="00BB252A">
      <w:pPr>
        <w:rPr>
          <w:rFonts w:ascii="Georgia" w:hAnsi="Georgia"/>
          <w:color w:val="000000" w:themeColor="text1"/>
        </w:rPr>
      </w:pPr>
    </w:p>
    <w:p w14:paraId="3A8F59C8" w14:textId="77777777" w:rsidR="008F5A13" w:rsidRDefault="00BB252A" w:rsidP="00BB252A">
      <w:pPr>
        <w:rPr>
          <w:rFonts w:ascii="Georgia" w:hAnsi="Georgia"/>
          <w:color w:val="000000" w:themeColor="text1"/>
        </w:rPr>
      </w:pPr>
      <w:r w:rsidRPr="00EB16EB">
        <w:rPr>
          <w:rFonts w:ascii="Georgia" w:hAnsi="Georgia"/>
          <w:color w:val="000000" w:themeColor="text1"/>
        </w:rPr>
        <w:t xml:space="preserve">But Bayer, who has spoken out against pay raises for Gov. Ryan's Cabinet when the union is being asked to make cutbacks, didn't criticize </w:t>
      </w:r>
      <w:proofErr w:type="spellStart"/>
      <w:r w:rsidRPr="00EB16EB">
        <w:rPr>
          <w:rFonts w:ascii="Georgia" w:hAnsi="Georgia"/>
          <w:color w:val="000000" w:themeColor="text1"/>
        </w:rPr>
        <w:t>Mapes</w:t>
      </w:r>
      <w:proofErr w:type="spellEnd"/>
      <w:r w:rsidRPr="00EB16EB">
        <w:rPr>
          <w:rFonts w:ascii="Georgia" w:hAnsi="Georgia"/>
          <w:color w:val="000000" w:themeColor="text1"/>
        </w:rPr>
        <w:t xml:space="preserve">' bonuses. "I'll be honest with you, I don't like to advocate cutting anybody's </w:t>
      </w:r>
      <w:proofErr w:type="gramStart"/>
      <w:r w:rsidRPr="00EB16EB">
        <w:rPr>
          <w:rFonts w:ascii="Georgia" w:hAnsi="Georgia"/>
          <w:color w:val="000000" w:themeColor="text1"/>
        </w:rPr>
        <w:t>pay.</w:t>
      </w:r>
      <w:proofErr w:type="gramEnd"/>
      <w:r w:rsidRPr="00EB16EB">
        <w:rPr>
          <w:rFonts w:ascii="Georgia" w:hAnsi="Georgia"/>
          <w:color w:val="000000" w:themeColor="text1"/>
        </w:rPr>
        <w:t xml:space="preserve"> . . ," he said. </w:t>
      </w:r>
    </w:p>
    <w:p w14:paraId="097E176F" w14:textId="77777777" w:rsidR="008F5A13" w:rsidRDefault="008F5A13" w:rsidP="00BB252A">
      <w:pPr>
        <w:rPr>
          <w:rFonts w:ascii="Georgia" w:hAnsi="Georgia"/>
          <w:color w:val="000000" w:themeColor="text1"/>
        </w:rPr>
      </w:pPr>
    </w:p>
    <w:p w14:paraId="3F00ACEE" w14:textId="28741CB5" w:rsidR="00BB252A" w:rsidRPr="00EB16EB" w:rsidRDefault="00BB252A" w:rsidP="00BB252A">
      <w:pPr>
        <w:rPr>
          <w:rFonts w:ascii="Georgia" w:hAnsi="Georgia"/>
          <w:color w:val="000000" w:themeColor="text1"/>
        </w:rPr>
      </w:pPr>
      <w:r w:rsidRPr="00EB16EB">
        <w:rPr>
          <w:rFonts w:ascii="Georgia" w:hAnsi="Georgia"/>
          <w:color w:val="000000" w:themeColor="text1"/>
        </w:rPr>
        <w:t>"Philosophically, it's not an approach I'd take, but different people design different pay schemes."</w:t>
      </w:r>
    </w:p>
    <w:p w14:paraId="17F70147" w14:textId="77777777" w:rsidR="00BB252A" w:rsidRPr="00EB16EB" w:rsidRDefault="00BB252A" w:rsidP="00BB252A">
      <w:pPr>
        <w:rPr>
          <w:rFonts w:ascii="Georgia" w:hAnsi="Georgia"/>
          <w:color w:val="000000" w:themeColor="text1"/>
        </w:rPr>
      </w:pPr>
    </w:p>
    <w:p w14:paraId="79F8B9F6" w14:textId="77777777" w:rsidR="00BB252A" w:rsidRPr="00EB16EB" w:rsidRDefault="00BB252A" w:rsidP="00BB252A">
      <w:pPr>
        <w:rPr>
          <w:rFonts w:ascii="Georgia" w:hAnsi="Georgia"/>
          <w:color w:val="000000" w:themeColor="text1"/>
        </w:rPr>
      </w:pPr>
    </w:p>
    <w:p w14:paraId="560302E9" w14:textId="77777777" w:rsidR="00BB252A" w:rsidRPr="00EB16EB" w:rsidRDefault="00BB252A">
      <w:pPr>
        <w:rPr>
          <w:rFonts w:ascii="Georgia" w:hAnsi="Georgia"/>
          <w:color w:val="000000" w:themeColor="text1"/>
        </w:rPr>
      </w:pPr>
    </w:p>
    <w:sectPr w:rsidR="00BB252A" w:rsidRPr="00EB16EB" w:rsidSect="00A90F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F7120"/>
    <w:multiLevelType w:val="hybridMultilevel"/>
    <w:tmpl w:val="54A80B38"/>
    <w:lvl w:ilvl="0" w:tplc="5FC6B092">
      <w:start w:val="1099"/>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B1F06"/>
    <w:multiLevelType w:val="hybridMultilevel"/>
    <w:tmpl w:val="D2049DAA"/>
    <w:lvl w:ilvl="0" w:tplc="9B76A7E0">
      <w:start w:val="1099"/>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F7"/>
    <w:rsid w:val="000110E1"/>
    <w:rsid w:val="0007194F"/>
    <w:rsid w:val="00077CF0"/>
    <w:rsid w:val="000C4F4F"/>
    <w:rsid w:val="000F16B5"/>
    <w:rsid w:val="00361DE1"/>
    <w:rsid w:val="0060431F"/>
    <w:rsid w:val="00831DEB"/>
    <w:rsid w:val="008F5A13"/>
    <w:rsid w:val="00A3039F"/>
    <w:rsid w:val="00A90FF7"/>
    <w:rsid w:val="00BB252A"/>
    <w:rsid w:val="00DB5480"/>
    <w:rsid w:val="00E15ECB"/>
    <w:rsid w:val="00E2557A"/>
    <w:rsid w:val="00E8587F"/>
    <w:rsid w:val="00EB16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2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FF7"/>
    <w:rPr>
      <w:color w:val="0000FF" w:themeColor="hyperlink"/>
      <w:u w:val="single"/>
    </w:rPr>
  </w:style>
  <w:style w:type="paragraph" w:styleId="BalloonText">
    <w:name w:val="Balloon Text"/>
    <w:basedOn w:val="Normal"/>
    <w:link w:val="BalloonTextChar"/>
    <w:uiPriority w:val="99"/>
    <w:semiHidden/>
    <w:unhideWhenUsed/>
    <w:rsid w:val="00E255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57A"/>
    <w:rPr>
      <w:rFonts w:ascii="Lucida Grande" w:hAnsi="Lucida Grande" w:cs="Lucida Grande"/>
      <w:sz w:val="18"/>
      <w:szCs w:val="18"/>
    </w:rPr>
  </w:style>
  <w:style w:type="paragraph" w:styleId="ListParagraph">
    <w:name w:val="List Paragraph"/>
    <w:basedOn w:val="Normal"/>
    <w:uiPriority w:val="34"/>
    <w:qFormat/>
    <w:rsid w:val="00A303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FF7"/>
    <w:rPr>
      <w:color w:val="0000FF" w:themeColor="hyperlink"/>
      <w:u w:val="single"/>
    </w:rPr>
  </w:style>
  <w:style w:type="paragraph" w:styleId="BalloonText">
    <w:name w:val="Balloon Text"/>
    <w:basedOn w:val="Normal"/>
    <w:link w:val="BalloonTextChar"/>
    <w:uiPriority w:val="99"/>
    <w:semiHidden/>
    <w:unhideWhenUsed/>
    <w:rsid w:val="00E255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57A"/>
    <w:rPr>
      <w:rFonts w:ascii="Lucida Grande" w:hAnsi="Lucida Grande" w:cs="Lucida Grande"/>
      <w:sz w:val="18"/>
      <w:szCs w:val="18"/>
    </w:rPr>
  </w:style>
  <w:style w:type="paragraph" w:styleId="ListParagraph">
    <w:name w:val="List Paragraph"/>
    <w:basedOn w:val="Normal"/>
    <w:uiPriority w:val="34"/>
    <w:qFormat/>
    <w:rsid w:val="00A30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Macintosh Word</Application>
  <DocSecurity>0</DocSecurity>
  <Lines>23</Lines>
  <Paragraphs>6</Paragraphs>
  <ScaleCrop>false</ScaleCrop>
  <Company>Sun-Times Media Group</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2015-03-06T01:38:00Z</dcterms:created>
  <dcterms:modified xsi:type="dcterms:W3CDTF">2015-03-06T01:38:00Z</dcterms:modified>
</cp:coreProperties>
</file>