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7" w:rsidRDefault="000C0557" w:rsidP="000C0557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June 1, 2011 Wednesday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Casino bill sent to Quinn</w:t>
      </w:r>
      <w:proofErr w:type="gramStart"/>
      <w:r w:rsidRPr="000C0557">
        <w:rPr>
          <w:rFonts w:ascii="Georgia" w:hAnsi="Georgia"/>
          <w:b/>
          <w:sz w:val="48"/>
          <w:szCs w:val="48"/>
        </w:rPr>
        <w:t>;</w:t>
      </w:r>
      <w:proofErr w:type="gramEnd"/>
      <w:r w:rsidRPr="000C0557">
        <w:rPr>
          <w:rFonts w:ascii="Georgia" w:hAnsi="Georgia"/>
          <w:b/>
          <w:sz w:val="48"/>
          <w:szCs w:val="48"/>
        </w:rPr>
        <w:t xml:space="preserve"> </w:t>
      </w:r>
    </w:p>
    <w:p w:rsidR="000C0557" w:rsidRPr="000C0557" w:rsidRDefault="000C0557" w:rsidP="000C0557">
      <w:pPr>
        <w:rPr>
          <w:rFonts w:ascii="Georgia" w:hAnsi="Georgia"/>
          <w:b/>
          <w:sz w:val="48"/>
          <w:szCs w:val="48"/>
        </w:rPr>
      </w:pPr>
      <w:r w:rsidRPr="000C0557">
        <w:rPr>
          <w:rFonts w:ascii="Georgia" w:hAnsi="Georgia"/>
          <w:b/>
          <w:sz w:val="48"/>
          <w:szCs w:val="48"/>
        </w:rPr>
        <w:t xml:space="preserve">Gambling in Chicago, four other sites </w:t>
      </w:r>
      <w:proofErr w:type="spellStart"/>
      <w:r w:rsidRPr="000C0557">
        <w:rPr>
          <w:rFonts w:ascii="Georgia" w:hAnsi="Georgia"/>
          <w:b/>
          <w:sz w:val="48"/>
          <w:szCs w:val="48"/>
        </w:rPr>
        <w:t>OKd</w:t>
      </w:r>
      <w:proofErr w:type="spellEnd"/>
      <w:r w:rsidRPr="000C0557">
        <w:rPr>
          <w:rFonts w:ascii="Georgia" w:hAnsi="Georgia"/>
          <w:b/>
          <w:sz w:val="48"/>
          <w:szCs w:val="48"/>
        </w:rPr>
        <w:t>; slots at racetracks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Default="000C0557" w:rsidP="000C0557">
      <w:pPr>
        <w:rPr>
          <w:rFonts w:ascii="Georgia" w:hAnsi="Georgia"/>
        </w:rPr>
      </w:pPr>
      <w:r>
        <w:rPr>
          <w:rFonts w:ascii="Georgia" w:hAnsi="Georgia"/>
        </w:rPr>
        <w:t>By Dave McKinney and Stephen Di Benedetto</w:t>
      </w:r>
    </w:p>
    <w:p w:rsidR="000C0557" w:rsidRDefault="000C0557" w:rsidP="000C0557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 xml:space="preserve">SPRINGFIELD - Illinois lawmakers Tuesday ended a plodding, spring legislative session with a bang by sending Gov. </w:t>
      </w:r>
      <w:r w:rsidRPr="000C0557">
        <w:rPr>
          <w:rFonts w:ascii="Georgia" w:hAnsi="Georgia"/>
          <w:bCs/>
        </w:rPr>
        <w:t>Pat Quinn</w:t>
      </w:r>
      <w:r w:rsidRPr="000C0557">
        <w:rPr>
          <w:rFonts w:ascii="Georgia" w:hAnsi="Georgia"/>
        </w:rPr>
        <w:t xml:space="preserve"> legislation authorizing a Chicago casino, raising electricity rates and, on a second try, changing how injured workers get compensated.</w:t>
      </w:r>
    </w:p>
    <w:p w:rsid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Racing toward a midnight adjournment deadline, the state Senate also gave final approval to Democratic-drawn congressional map that could wind up in court, but both chambers could not resolve a $400-million-plus budget dispute that may necessitate bringing lawmakers back to Springfield.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If that whir of activity wasn't enough, fisticuffs broke out at one point late Tuesday on the staid Senate floor in a dispute triggered by a GOP senator's criticism of a Democratic senator's lobbyist father.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The day's biggest news involved the Senate's 30-27 vote in favor of a massive gambling expansion that would lead to casinos in Chicago, the south suburbs, Lake County and downstate, plus permit slot machines at racetracks and, possibly, the city's two airports.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 xml:space="preserve">The plan, sought by Mayor </w:t>
      </w:r>
      <w:proofErr w:type="spellStart"/>
      <w:r w:rsidRPr="000C0557">
        <w:rPr>
          <w:rFonts w:ascii="Georgia" w:hAnsi="Georgia"/>
        </w:rPr>
        <w:t>Rahm</w:t>
      </w:r>
      <w:proofErr w:type="spellEnd"/>
      <w:r w:rsidRPr="000C0557">
        <w:rPr>
          <w:rFonts w:ascii="Georgia" w:hAnsi="Georgia"/>
        </w:rPr>
        <w:t xml:space="preserve"> Emanuel and sponsored in the Senate by Sen. Terry Link (D-Vernon Hills), faces an uncertain future with Quinn. While supportive of a city casino, the governor has repeatedly expressed opposition in recent weeks to "top-heavy" gambling expansion.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lastRenderedPageBreak/>
        <w:t>But the new mayor, in his first month in office with a huge legislative win, was effusive.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"Today's vote brings us one step closer to a significant victory for job creation and economic growth in Chicago," Emanuel said in a prepared statement.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 xml:space="preserve">If gambling was the day's biggest headline-grabber, the most surprising development involved the House's 62-43 vote in support of a workers compensation package that had failed Sunday. But </w:t>
      </w:r>
      <w:proofErr w:type="gramStart"/>
      <w:r w:rsidRPr="000C0557">
        <w:rPr>
          <w:rFonts w:ascii="Georgia" w:hAnsi="Georgia"/>
        </w:rPr>
        <w:t>it was revived by House Speaker Michael Madigan (D-Chicago), handing another victory to Emanuel and to Quinn, who each lobbied for the bill</w:t>
      </w:r>
      <w:proofErr w:type="gramEnd"/>
      <w:r w:rsidRPr="000C0557">
        <w:rPr>
          <w:rFonts w:ascii="Georgia" w:hAnsi="Georgia"/>
        </w:rPr>
        <w:t>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The measure had failed in the House Sunday by a 55-39 vote, dealing a setback to what had been one of the top spring priorities for Springfield's ruling Democrats, who wanted a pro-business vote after orchestrating a 46-percent increase in the corporate income tax rate in January.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The cornerstone of the legislation, a 30-percent reduction in fees that businesses must pay to doctors, would save companies between $500 million and $700 million.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proofErr w:type="gramStart"/>
      <w:r w:rsidRPr="000C0557">
        <w:rPr>
          <w:rFonts w:ascii="Georgia" w:hAnsi="Georgia"/>
        </w:rPr>
        <w:t xml:space="preserve">All but one Republican - Rep. Chris </w:t>
      </w:r>
      <w:proofErr w:type="spellStart"/>
      <w:r w:rsidRPr="000C0557">
        <w:rPr>
          <w:rFonts w:ascii="Georgia" w:hAnsi="Georgia"/>
        </w:rPr>
        <w:t>Nybo</w:t>
      </w:r>
      <w:proofErr w:type="spellEnd"/>
      <w:r w:rsidRPr="000C0557">
        <w:rPr>
          <w:rFonts w:ascii="Georgia" w:hAnsi="Georgia"/>
        </w:rPr>
        <w:t xml:space="preserve"> (R-Elmhurst) - voted against the measure, arguing it failed to give employers adequate safeguards against workers seeking compensation for injuries that don't occur in the workplace.</w:t>
      </w:r>
      <w:proofErr w:type="gramEnd"/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"The person who plays football on Sunday afternoon gets hurt and goes to work on Monday and says he has a workers compensation injury, we don't address that, the very meat and potatoes of what we need to do," complained House Minority Leader Tom Cross (R-Oswego).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In another major vote, the Senate voted 31-24 to narrowly approve a push by Commonwealth Edison to raise electricity rates by 2.5 percent to invest in its aging power grid, a plan that faces a certain veto from the governor.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The governor's office renewed its opposition to the bill shortly after its passage.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 xml:space="preserve">"The Illinois Senate today chose to let the electric utilities lock in guaranteed, large profits at the expense of Illinois' businesses and working," Quinn spokesman Grant </w:t>
      </w:r>
      <w:proofErr w:type="spellStart"/>
      <w:r w:rsidRPr="000C0557">
        <w:rPr>
          <w:rFonts w:ascii="Georgia" w:hAnsi="Georgia"/>
        </w:rPr>
        <w:t>Klinzman</w:t>
      </w:r>
      <w:proofErr w:type="spellEnd"/>
      <w:r w:rsidRPr="000C0557">
        <w:rPr>
          <w:rFonts w:ascii="Georgia" w:hAnsi="Georgia"/>
        </w:rPr>
        <w:t xml:space="preserve"> said.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 xml:space="preserve">Under the plan, the utility would be guaranteed 2.5-percent rate hikes through 2014 - about $3 per month for a typical </w:t>
      </w:r>
      <w:proofErr w:type="spellStart"/>
      <w:r w:rsidRPr="000C0557">
        <w:rPr>
          <w:rFonts w:ascii="Georgia" w:hAnsi="Georgia"/>
        </w:rPr>
        <w:t>ComEd</w:t>
      </w:r>
      <w:proofErr w:type="spellEnd"/>
      <w:r w:rsidRPr="000C0557">
        <w:rPr>
          <w:rFonts w:ascii="Georgia" w:hAnsi="Georgia"/>
        </w:rPr>
        <w:t xml:space="preserve"> customer - to help underwrite a $1.5 billion, 10-year modernization of </w:t>
      </w:r>
      <w:proofErr w:type="spellStart"/>
      <w:r w:rsidRPr="000C0557">
        <w:rPr>
          <w:rFonts w:ascii="Georgia" w:hAnsi="Georgia"/>
        </w:rPr>
        <w:t>ComEd's</w:t>
      </w:r>
      <w:proofErr w:type="spellEnd"/>
      <w:r w:rsidRPr="000C0557">
        <w:rPr>
          <w:rFonts w:ascii="Georgia" w:hAnsi="Georgia"/>
        </w:rPr>
        <w:t xml:space="preserve"> grid.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 xml:space="preserve">During Senate floor debate, much of the opposition focused on the rate hikes that are part of the package, which was pushed by an armada of </w:t>
      </w:r>
      <w:proofErr w:type="spellStart"/>
      <w:r w:rsidRPr="000C0557">
        <w:rPr>
          <w:rFonts w:ascii="Georgia" w:hAnsi="Georgia"/>
        </w:rPr>
        <w:t>ComEd</w:t>
      </w:r>
      <w:proofErr w:type="spellEnd"/>
      <w:r w:rsidRPr="000C0557">
        <w:rPr>
          <w:rFonts w:ascii="Georgia" w:hAnsi="Georgia"/>
        </w:rPr>
        <w:t xml:space="preserve"> lobbyists, including Jacobs' father, former state Sen. Denny Jacobs (D-East Moline).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 xml:space="preserve">Other concerns included the $70,000 in recent campaign contributions to the Democratic leadership from </w:t>
      </w:r>
      <w:proofErr w:type="spellStart"/>
      <w:r w:rsidRPr="000C0557">
        <w:rPr>
          <w:rFonts w:ascii="Georgia" w:hAnsi="Georgia"/>
        </w:rPr>
        <w:t>ComEd's</w:t>
      </w:r>
      <w:proofErr w:type="spellEnd"/>
      <w:r w:rsidRPr="000C0557">
        <w:rPr>
          <w:rFonts w:ascii="Georgia" w:hAnsi="Georgia"/>
        </w:rPr>
        <w:t xml:space="preserve"> parent, Exelon Corp.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 xml:space="preserve">"I know it's just the way we do things, and it's just the way Illinois politics is, but $70,000 [was] given by Ameren just this month to funds controlled by the legislative leadership ... The sponsor's father is a registered lobbyist, lobbying for, who else, but </w:t>
      </w:r>
      <w:proofErr w:type="spellStart"/>
      <w:r w:rsidRPr="000C0557">
        <w:rPr>
          <w:rFonts w:ascii="Georgia" w:hAnsi="Georgia"/>
        </w:rPr>
        <w:t>ComEd</w:t>
      </w:r>
      <w:proofErr w:type="spellEnd"/>
      <w:r w:rsidRPr="000C0557">
        <w:rPr>
          <w:rFonts w:ascii="Georgia" w:hAnsi="Georgia"/>
        </w:rPr>
        <w:t>," said Sen. Kyle McCarter (R-Lebanon), who voted against the plan.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Jacobs, chairman of the Senate Energy Committee, displayed irritation at the injection of his father and the campaign contributions into floor debate and insisted he personally had nothing to hide.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"You can look under my underwear. I don't care where you look. But the fact is I support this," Jacobs said, jarred by McCarter's reference to his father.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Afterward, Jacobs and McCarter got into a fight on the Senate floor and had to be separated.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"He stood in front of my desk while I was completing a bill...then he proceeded to verbally just curse at me, then he punched me in the chest with his fist," McCarter told the Chicago Sun-Times. "It's totally inexcusable. I think the citizens expect more." Shortly before midnight, McCarter said he filed a complaint against Jacobs with the Secretary of State Police, who provide security at the Capitol.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Offering a different account, Jacobs demanded an apology from McCarter, whom Jacobs said "came at me."</w:t>
      </w:r>
    </w:p>
    <w:p w:rsidR="000C0557" w:rsidRPr="000C0557" w:rsidRDefault="000C0557" w:rsidP="000C0557">
      <w:pPr>
        <w:rPr>
          <w:rFonts w:ascii="Georgia" w:hAnsi="Georgia"/>
        </w:rPr>
      </w:pPr>
    </w:p>
    <w:p w:rsidR="000C0557" w:rsidRPr="000C0557" w:rsidRDefault="000C0557" w:rsidP="000C0557">
      <w:pPr>
        <w:rPr>
          <w:rFonts w:ascii="Georgia" w:hAnsi="Georgia"/>
        </w:rPr>
      </w:pPr>
      <w:r w:rsidRPr="000C0557">
        <w:rPr>
          <w:rFonts w:ascii="Georgia" w:hAnsi="Georgia"/>
        </w:rPr>
        <w:t>"If he wanted to say something about me, that's one thing. For him to attack my family members, that's out of bounds," Jacobs said, holding a copy of the Senate rules book that bars personality-laden debate. "In effect, what he's saying is I'm a 50-year-old man that does whatever my father tells me, which is a bunch of crap."</w:t>
      </w:r>
    </w:p>
    <w:p w:rsidR="000C0557" w:rsidRPr="000C0557" w:rsidRDefault="000C0557" w:rsidP="000C0557">
      <w:pPr>
        <w:rPr>
          <w:rFonts w:ascii="Georgia" w:hAnsi="Georgia"/>
        </w:rPr>
      </w:pPr>
    </w:p>
    <w:p w:rsidR="0060431F" w:rsidRPr="000C0557" w:rsidRDefault="0060431F">
      <w:pPr>
        <w:rPr>
          <w:rFonts w:ascii="Georgia" w:hAnsi="Georgia"/>
        </w:rPr>
      </w:pPr>
    </w:p>
    <w:sectPr w:rsidR="0060431F" w:rsidRPr="000C0557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57"/>
    <w:rsid w:val="000C0557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5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5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4843</Characters>
  <Application>Microsoft Macintosh Word</Application>
  <DocSecurity>0</DocSecurity>
  <Lines>40</Lines>
  <Paragraphs>11</Paragraphs>
  <ScaleCrop>false</ScaleCrop>
  <Company>Sun-Times Media Group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2015-02-28T04:49:00Z</dcterms:created>
  <dcterms:modified xsi:type="dcterms:W3CDTF">2015-02-28T04:50:00Z</dcterms:modified>
</cp:coreProperties>
</file>