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FF" w:rsidRPr="0043723E" w:rsidRDefault="00C477FF" w:rsidP="00C477FF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February 01, 2001, THURSDAY, Late Sports Final Edition</w:t>
      </w:r>
    </w:p>
    <w:p w:rsidR="00C477FF" w:rsidRPr="0043723E" w:rsidRDefault="00C477FF" w:rsidP="00C477FF">
      <w:pPr>
        <w:rPr>
          <w:rFonts w:ascii="Georgia" w:hAnsi="Georgia"/>
        </w:rPr>
      </w:pPr>
    </w:p>
    <w:p w:rsidR="00C477FF" w:rsidRPr="00644EF0" w:rsidRDefault="00C477FF" w:rsidP="00C477FF">
      <w:pPr>
        <w:rPr>
          <w:rFonts w:ascii="Georgia" w:hAnsi="Georgia"/>
          <w:b/>
          <w:bCs/>
          <w:sz w:val="48"/>
          <w:szCs w:val="48"/>
        </w:rPr>
      </w:pPr>
      <w:r w:rsidRPr="00644EF0">
        <w:rPr>
          <w:rFonts w:ascii="Georgia" w:hAnsi="Georgia"/>
          <w:b/>
          <w:bCs/>
          <w:sz w:val="48"/>
          <w:szCs w:val="48"/>
        </w:rPr>
        <w:t>Ryan touts new ethics rules; Governor wants to limit state workers’ role in politics</w:t>
      </w:r>
    </w:p>
    <w:p w:rsidR="00C477FF" w:rsidRDefault="00C477FF" w:rsidP="00C477FF">
      <w:pPr>
        <w:rPr>
          <w:rFonts w:ascii="Georgia" w:hAnsi="Georgia"/>
          <w:bCs/>
        </w:rPr>
      </w:pPr>
    </w:p>
    <w:p w:rsidR="00C477FF" w:rsidRDefault="00C477FF" w:rsidP="00C477FF">
      <w:pPr>
        <w:rPr>
          <w:rFonts w:ascii="Georgia" w:hAnsi="Georgia"/>
        </w:rPr>
      </w:pPr>
      <w:r>
        <w:rPr>
          <w:rFonts w:ascii="Georgia" w:hAnsi="Georgia"/>
        </w:rPr>
        <w:t>By Dave McKinney and James Fuller</w:t>
      </w:r>
    </w:p>
    <w:p w:rsidR="00C477FF" w:rsidRPr="0043723E" w:rsidRDefault="00C477FF" w:rsidP="00C477FF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C477FF" w:rsidRDefault="00C477FF" w:rsidP="00C477FF">
      <w:pPr>
        <w:rPr>
          <w:rFonts w:ascii="Georgia" w:hAnsi="Georgia"/>
        </w:rPr>
      </w:pPr>
      <w:r>
        <w:rPr>
          <w:rFonts w:ascii="Georgia" w:hAnsi="Georgia"/>
          <w:bCs/>
        </w:rPr>
        <w:t>SPRINGFIELD-</w:t>
      </w:r>
      <w:r w:rsidRPr="0043723E">
        <w:rPr>
          <w:rFonts w:ascii="Georgia" w:hAnsi="Georgia"/>
        </w:rPr>
        <w:t xml:space="preserve">Stalked by scandal, </w:t>
      </w:r>
      <w:r w:rsidRPr="0043723E">
        <w:rPr>
          <w:rFonts w:ascii="Georgia" w:hAnsi="Georgia"/>
          <w:bCs/>
        </w:rPr>
        <w:t>Gov. Ryan</w:t>
      </w:r>
      <w:r w:rsidRPr="0043723E">
        <w:rPr>
          <w:rFonts w:ascii="Georgia" w:hAnsi="Georgia"/>
        </w:rPr>
        <w:t xml:space="preserve"> vowed Wednesday to continue pushing for a law prohibiting all state employees from selling political fund-raising tickets or contributing to their elected bosses.</w:t>
      </w:r>
    </w:p>
    <w:p w:rsidR="00C477FF" w:rsidRPr="0043723E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In his annual State of the State address, an upbeat Ryan also dwelt heavily on his legislative accomplishments and laid out an ambitious springtime wish list that includes a Peotone airport, </w:t>
      </w:r>
      <w:proofErr w:type="spellStart"/>
      <w:r w:rsidRPr="0043723E">
        <w:rPr>
          <w:rFonts w:ascii="Georgia" w:hAnsi="Georgia"/>
        </w:rPr>
        <w:t>tollway</w:t>
      </w:r>
      <w:proofErr w:type="spellEnd"/>
      <w:r w:rsidRPr="0043723E">
        <w:rPr>
          <w:rFonts w:ascii="Georgia" w:hAnsi="Georgia"/>
        </w:rPr>
        <w:t xml:space="preserve"> reforms, expanded statewide testing for schoolchildren and continued focus on his moratorium on executions.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The fund-raising proposal would apply to all statewide officeholders. It mimics legislation he pushed through the House but saw die in the Senate last year.</w:t>
      </w:r>
    </w:p>
    <w:p w:rsidR="00C477FF" w:rsidRPr="0043723E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The plan builds on an executive order Ryan signed barring employees under his authority from engaging in the type of fund-raising abuses that led to at least $ 170,000 in illegal license bribes being funneled into his campaign fund.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"It is vitally important that we stop -- now -- the fundamental errors within our political system and government structure that give rise to impropriety and an opportunity for wrongdoing," Ryan said.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That ethics reform represented Ryan's lone, indirect reference to the persistent bribes-for-licenses scandal that has caused his popularity to plummet.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lastRenderedPageBreak/>
        <w:t>Pressed by reporters, the governor reiterated that he is keeping his options open for a possible second term. But some in his own party, while praising Ryan's legislative prowess, for the first time cast doubts on a second Ryan term in 2002.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"I think it would be very difficult," said Senate President James "Pate" Philip (R-Wood Dale) when asked whether the governor could win re-election.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Ryan nonetheless was treated like royalty Wednesday within the ornate, old walls of the Capitol, where lawmakers greeted him with a standing ovation then interrupted his speech at least 20 times with applause.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The governor said the changing of the guard in Washington, D.C., with a friendly Republican administration, could signal progress for the long-stalled Peotone airport proposal.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"The time is right -- politically, economically and practically -- to begin serious discussions about a new airport in Peotone," said Ryan, who later declined to say whether he might be willing to throw new runways at O'Hare Airport into a deal to make it palatable to Mayor Daley.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Although such a gesture could speed up a Peotone deal, House Speaker Michael Madigan (D-Chicago) questioned whether Ryan would have the stomach to go against the GOP-rich suburbs, which staunchly oppose new O'Hare runways.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"It would require a very, very difficult political decision by the governor because he'd be turning his back on his political supporters in Republican areas around O'Hare Airport," he said.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Ryan's proposal for expanded statewide testing of public school students drew the wrath of teachers unions and represents an about-face from a campaign pledge, in which Ryan promised a "moratorium on further changes in testing."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>Aides said the governor wants children in grades three through 10 to take a standardized reading and math test in a move he said would "strengthen accountability for students, teachers and local schools." Now, students in grades three, five and eight face such state tests.</w:t>
      </w:r>
    </w:p>
    <w:p w:rsidR="00C477FF" w:rsidRDefault="00C477FF" w:rsidP="00C477FF">
      <w:pPr>
        <w:rPr>
          <w:rFonts w:ascii="Georgia" w:hAnsi="Georgia"/>
        </w:rPr>
      </w:pPr>
    </w:p>
    <w:p w:rsidR="00C477FF" w:rsidRPr="0043723E" w:rsidRDefault="00C477FF" w:rsidP="00C477FF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Ryan also renewed his desire to reduce congestion on Chicago-area </w:t>
      </w:r>
      <w:proofErr w:type="spellStart"/>
      <w:r w:rsidRPr="0043723E">
        <w:rPr>
          <w:rFonts w:ascii="Georgia" w:hAnsi="Georgia"/>
        </w:rPr>
        <w:t>tollways</w:t>
      </w:r>
      <w:proofErr w:type="spellEnd"/>
      <w:r w:rsidRPr="0043723E">
        <w:rPr>
          <w:rFonts w:ascii="Georgia" w:hAnsi="Georgia"/>
        </w:rPr>
        <w:t xml:space="preserve">. A report he commissioned recommended the state back </w:t>
      </w:r>
      <w:proofErr w:type="spellStart"/>
      <w:r w:rsidRPr="0043723E">
        <w:rPr>
          <w:rFonts w:ascii="Georgia" w:hAnsi="Georgia"/>
        </w:rPr>
        <w:t>tollway</w:t>
      </w:r>
      <w:proofErr w:type="spellEnd"/>
      <w:r w:rsidRPr="0043723E">
        <w:rPr>
          <w:rFonts w:ascii="Georgia" w:hAnsi="Georgia"/>
        </w:rPr>
        <w:t xml:space="preserve"> debt to enable the transit system to tear down tollbooths. Ryan did not endorse a specific plan.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F"/>
    <w:rsid w:val="00361DE1"/>
    <w:rsid w:val="0060431F"/>
    <w:rsid w:val="00C477F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Macintosh Word</Application>
  <DocSecurity>0</DocSecurity>
  <Lines>26</Lines>
  <Paragraphs>7</Paragraphs>
  <ScaleCrop>false</ScaleCrop>
  <Company>Sun-Times Media Group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2015-03-04T22:17:00Z</dcterms:created>
  <dcterms:modified xsi:type="dcterms:W3CDTF">2015-03-04T22:18:00Z</dcterms:modified>
</cp:coreProperties>
</file>